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67D" w14:textId="77777777" w:rsidR="00CB4CEC" w:rsidRPr="00CB4CEC" w:rsidRDefault="00CB4CEC" w:rsidP="00CB4CEC">
      <w:pPr>
        <w:shd w:val="clear" w:color="auto" w:fill="FFFFFF"/>
        <w:spacing w:before="420" w:after="120" w:line="420" w:lineRule="atLeast"/>
        <w:jc w:val="center"/>
        <w:outlineLvl w:val="1"/>
        <w:rPr>
          <w:rFonts w:ascii="Arial" w:eastAsia="Times New Roman" w:hAnsi="Arial" w:cs="Arial"/>
          <w:b/>
          <w:bCs/>
          <w:color w:val="1F1F1F"/>
          <w:sz w:val="28"/>
          <w:szCs w:val="28"/>
        </w:rPr>
      </w:pPr>
      <w:r w:rsidRPr="00CB4CEC">
        <w:rPr>
          <w:rFonts w:ascii="Arial" w:eastAsia="Times New Roman" w:hAnsi="Arial" w:cs="Arial"/>
          <w:b/>
          <w:bCs/>
          <w:color w:val="1F1F1F"/>
          <w:sz w:val="28"/>
          <w:szCs w:val="28"/>
        </w:rPr>
        <w:t>JOINT AGENDA</w:t>
      </w:r>
    </w:p>
    <w:p w14:paraId="2FD1247C" w14:textId="77777777" w:rsidR="00CB4CEC" w:rsidRPr="00CB4CEC" w:rsidRDefault="00CB4CEC" w:rsidP="00CB4CEC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Hendry &amp; Glades Soil and Water Conservation Districts</w:t>
      </w:r>
    </w:p>
    <w:p w14:paraId="0571722E" w14:textId="77777777" w:rsidR="00CB4CEC" w:rsidRPr="00CB4CEC" w:rsidRDefault="00CB4CEC" w:rsidP="00CB4C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Date:</w:t>
      </w:r>
      <w:r w:rsidRPr="00CB4CEC">
        <w:rPr>
          <w:rFonts w:ascii="Arial" w:eastAsia="Times New Roman" w:hAnsi="Arial" w:cs="Arial"/>
          <w:color w:val="1F1F1F"/>
        </w:rPr>
        <w:t xml:space="preserve"> April 8th, 2026</w:t>
      </w:r>
    </w:p>
    <w:p w14:paraId="6C360CF9" w14:textId="49A32E18" w:rsidR="00CB4CEC" w:rsidRPr="00CB4CEC" w:rsidRDefault="00CB4CEC" w:rsidP="00CB4C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Location:</w:t>
      </w:r>
      <w:r w:rsidRPr="00CB4CEC">
        <w:rPr>
          <w:rFonts w:ascii="Arial" w:eastAsia="Times New Roman" w:hAnsi="Arial" w:cs="Arial"/>
          <w:color w:val="1F1F1F"/>
        </w:rPr>
        <w:t xml:space="preserve"> </w:t>
      </w:r>
      <w:r w:rsidRPr="00FB1444">
        <w:rPr>
          <w:rFonts w:ascii="Arial" w:eastAsia="Times New Roman" w:hAnsi="Arial" w:cs="Arial"/>
          <w:color w:val="1F1F1F"/>
        </w:rPr>
        <w:t>USDA/NRCS LaBelle Office</w:t>
      </w:r>
    </w:p>
    <w:p w14:paraId="454544F7" w14:textId="27634C33" w:rsidR="00CB4CEC" w:rsidRPr="00CB4CEC" w:rsidRDefault="00CB4CEC" w:rsidP="004E764E">
      <w:pPr>
        <w:spacing w:after="0" w:line="240" w:lineRule="auto"/>
        <w:rPr>
          <w:rFonts w:ascii="Arial" w:eastAsia="Times New Roman" w:hAnsi="Arial" w:cs="Arial"/>
        </w:rPr>
      </w:pPr>
      <w:r w:rsidRPr="00CB4CEC">
        <w:rPr>
          <w:rFonts w:ascii="Times New Roman" w:eastAsia="Times New Roman" w:hAnsi="Times New Roman" w:cs="Times New Roman"/>
        </w:rPr>
        <w:pict w14:anchorId="68620605">
          <v:rect id="_x0000_i1025" style="width:0;height:1.5pt" o:hralign="center" o:hrstd="t" o:hr="t" fillcolor="#a0a0a0" stroked="f"/>
        </w:pict>
      </w:r>
      <w:r w:rsidRPr="00CB4CEC">
        <w:rPr>
          <w:rFonts w:ascii="Arial" w:eastAsia="Times New Roman" w:hAnsi="Arial" w:cs="Arial"/>
          <w:b/>
          <w:bCs/>
          <w:color w:val="1F1F1F"/>
        </w:rPr>
        <w:t>Call to Order</w:t>
      </w:r>
    </w:p>
    <w:p w14:paraId="401E7BE5" w14:textId="77777777" w:rsidR="00FB1444" w:rsidRPr="00FB1444" w:rsidRDefault="00CB4CEC" w:rsidP="00FB1444">
      <w:pPr>
        <w:shd w:val="clear" w:color="auto" w:fill="FFFFFF"/>
        <w:spacing w:before="120" w:after="150" w:line="240" w:lineRule="auto"/>
        <w:ind w:left="720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color w:val="1F1F1F"/>
        </w:rPr>
        <w:t xml:space="preserve"> (for both HSWCD and GSWCD)</w:t>
      </w:r>
    </w:p>
    <w:p w14:paraId="0FFBE845" w14:textId="2590D3EA" w:rsidR="00CB4CEC" w:rsidRPr="00CB4CEC" w:rsidRDefault="00CB4CEC" w:rsidP="00FB1444">
      <w:p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Approval of Minutes</w:t>
      </w:r>
    </w:p>
    <w:p w14:paraId="4E0A541D" w14:textId="77777777" w:rsidR="00CB4CEC" w:rsidRPr="00CB4CEC" w:rsidRDefault="00CB4CEC" w:rsidP="00CB4CEC">
      <w:pPr>
        <w:numPr>
          <w:ilvl w:val="0"/>
          <w:numId w:val="2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color w:val="1F1F1F"/>
        </w:rPr>
        <w:t>Review and approval of HSWCD Minutes (March 12th, 2026)</w:t>
      </w:r>
    </w:p>
    <w:p w14:paraId="7D49CD73" w14:textId="77777777" w:rsidR="00CB4CEC" w:rsidRPr="00CB4CEC" w:rsidRDefault="00CB4CEC" w:rsidP="00CB4CEC">
      <w:pPr>
        <w:numPr>
          <w:ilvl w:val="0"/>
          <w:numId w:val="2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color w:val="1F1F1F"/>
        </w:rPr>
        <w:t>Review and approval of GSWCD Minutes (January 13th, 2026)</w:t>
      </w:r>
    </w:p>
    <w:p w14:paraId="135BAAB8" w14:textId="61FA0FB3" w:rsidR="00CB4CEC" w:rsidRPr="00CB4CEC" w:rsidRDefault="00CB4CEC" w:rsidP="00CB4CEC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 xml:space="preserve"> Financial Reports</w:t>
      </w:r>
    </w:p>
    <w:p w14:paraId="3EB104B9" w14:textId="77777777" w:rsidR="00CB4CEC" w:rsidRPr="00CB4CEC" w:rsidRDefault="00CB4CEC" w:rsidP="00CB4CEC">
      <w:pPr>
        <w:numPr>
          <w:ilvl w:val="0"/>
          <w:numId w:val="3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color w:val="1F1F1F"/>
        </w:rPr>
        <w:t>HSWCD Financial Update</w:t>
      </w:r>
    </w:p>
    <w:p w14:paraId="280F09AC" w14:textId="77777777" w:rsidR="00CB4CEC" w:rsidRPr="00CB4CEC" w:rsidRDefault="00CB4CEC" w:rsidP="00CB4CEC">
      <w:pPr>
        <w:numPr>
          <w:ilvl w:val="0"/>
          <w:numId w:val="3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color w:val="1F1F1F"/>
        </w:rPr>
        <w:t>GSWCD Financial Update</w:t>
      </w:r>
    </w:p>
    <w:p w14:paraId="63F2C481" w14:textId="046547B2" w:rsidR="00CB4CEC" w:rsidRPr="00CB4CEC" w:rsidRDefault="00CB4CEC" w:rsidP="00CB4CEC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Staff &amp; Agency Reports</w:t>
      </w:r>
    </w:p>
    <w:p w14:paraId="73696B77" w14:textId="77777777" w:rsidR="00CB4CEC" w:rsidRPr="00CB4CEC" w:rsidRDefault="00CB4CEC" w:rsidP="00CB4CEC">
      <w:pPr>
        <w:numPr>
          <w:ilvl w:val="0"/>
          <w:numId w:val="4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Program Manager Report:</w:t>
      </w:r>
      <w:r w:rsidRPr="00CB4CEC">
        <w:rPr>
          <w:rFonts w:ascii="Arial" w:eastAsia="Times New Roman" w:hAnsi="Arial" w:cs="Arial"/>
          <w:color w:val="1F1F1F"/>
        </w:rPr>
        <w:t xml:space="preserve"> HSWCD &amp; GSWCD updates</w:t>
      </w:r>
    </w:p>
    <w:p w14:paraId="6DEACD54" w14:textId="77777777" w:rsidR="00CB4CEC" w:rsidRPr="00FB1444" w:rsidRDefault="00CB4CEC" w:rsidP="00CB4CEC">
      <w:pPr>
        <w:numPr>
          <w:ilvl w:val="0"/>
          <w:numId w:val="4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FDACS Report:</w:t>
      </w:r>
      <w:r w:rsidRPr="00CB4CEC">
        <w:rPr>
          <w:rFonts w:ascii="Arial" w:eastAsia="Times New Roman" w:hAnsi="Arial" w:cs="Arial"/>
          <w:color w:val="1F1F1F"/>
        </w:rPr>
        <w:t xml:space="preserve"> Updates from Roy Curry (FDACS Technician)</w:t>
      </w:r>
    </w:p>
    <w:p w14:paraId="666E977F" w14:textId="4F36370D" w:rsidR="00CB4CEC" w:rsidRPr="00FB1444" w:rsidRDefault="00CB4CEC" w:rsidP="00CB4CEC">
      <w:pPr>
        <w:numPr>
          <w:ilvl w:val="0"/>
          <w:numId w:val="4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NRCS Report:</w:t>
      </w:r>
      <w:r w:rsidRPr="00CB4CEC">
        <w:rPr>
          <w:rFonts w:ascii="Arial" w:eastAsia="Times New Roman" w:hAnsi="Arial" w:cs="Arial"/>
          <w:color w:val="1F1F1F"/>
        </w:rPr>
        <w:t xml:space="preserve"> Updates from Conor Egan (DC LaBelle Service Center)</w:t>
      </w:r>
    </w:p>
    <w:p w14:paraId="389850B6" w14:textId="2B4C795D" w:rsidR="00CB4CEC" w:rsidRPr="00FB1444" w:rsidRDefault="00CB4CEC" w:rsidP="00CB4CEC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Old Business</w:t>
      </w:r>
    </w:p>
    <w:p w14:paraId="2CBCE61A" w14:textId="0C86893B" w:rsidR="000D5493" w:rsidRPr="00FB1444" w:rsidRDefault="000D5493" w:rsidP="004E764E">
      <w:pPr>
        <w:shd w:val="clear" w:color="auto" w:fill="FFFFFF"/>
        <w:spacing w:before="420" w:after="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FB1444">
        <w:rPr>
          <w:rFonts w:ascii="Arial" w:eastAsia="Times New Roman" w:hAnsi="Arial" w:cs="Arial"/>
          <w:b/>
          <w:bCs/>
          <w:color w:val="1F1F1F"/>
        </w:rPr>
        <w:t>HSWCD</w:t>
      </w:r>
    </w:p>
    <w:p w14:paraId="5AA7B89E" w14:textId="77777777" w:rsidR="00FB1444" w:rsidRPr="00FB1444" w:rsidRDefault="004E764E" w:rsidP="00FB1444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0" w:afterAutospacing="0"/>
        <w:rPr>
          <w:rFonts w:ascii="Calibri" w:hAnsi="Calibri" w:cs="Calibri"/>
          <w:color w:val="1F1F1F"/>
          <w:sz w:val="22"/>
          <w:szCs w:val="22"/>
        </w:rPr>
      </w:pPr>
      <w:r w:rsidRPr="00FB1444">
        <w:rPr>
          <w:rFonts w:ascii="Calibri" w:hAnsi="Calibri" w:cs="Calibri"/>
          <w:b/>
          <w:bCs/>
          <w:color w:val="1F1F1F"/>
          <w:sz w:val="22"/>
          <w:szCs w:val="22"/>
        </w:rPr>
        <w:t>Board Vacancy:</w:t>
      </w:r>
      <w:r w:rsidRPr="00FB1444">
        <w:rPr>
          <w:rFonts w:ascii="Calibri" w:hAnsi="Calibri" w:cs="Calibri"/>
          <w:color w:val="1F1F1F"/>
          <w:sz w:val="22"/>
          <w:szCs w:val="22"/>
        </w:rPr>
        <w:t> Introduction of Jim McVay to the Board and discussion regarding filling the vacancy left by Bruce Hendry.</w:t>
      </w:r>
    </w:p>
    <w:p w14:paraId="6CD1D4EA" w14:textId="1F74B09A" w:rsidR="004E764E" w:rsidRPr="00FB1444" w:rsidRDefault="004E764E" w:rsidP="00FB1444">
      <w:pPr>
        <w:pStyle w:val="NormalWeb"/>
        <w:shd w:val="clear" w:color="auto" w:fill="FFFFFF"/>
        <w:spacing w:before="120" w:beforeAutospacing="0" w:after="0" w:afterAutospacing="0"/>
        <w:rPr>
          <w:rFonts w:ascii="Calibri" w:hAnsi="Calibri" w:cs="Calibri"/>
          <w:color w:val="1F1F1F"/>
          <w:sz w:val="22"/>
          <w:szCs w:val="22"/>
        </w:rPr>
      </w:pPr>
      <w:r w:rsidRPr="00FB1444">
        <w:rPr>
          <w:rFonts w:ascii="Arial" w:hAnsi="Arial" w:cs="Arial"/>
          <w:b/>
          <w:bCs/>
          <w:color w:val="1F1F1F"/>
          <w:sz w:val="22"/>
          <w:szCs w:val="22"/>
        </w:rPr>
        <w:t>GSWCD</w:t>
      </w:r>
    </w:p>
    <w:p w14:paraId="3B8F3589" w14:textId="77777777" w:rsidR="00FB1444" w:rsidRPr="00FB1444" w:rsidRDefault="00FB1444" w:rsidP="00FB1444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  <w:sz w:val="22"/>
          <w:szCs w:val="22"/>
        </w:rPr>
      </w:pPr>
      <w:r w:rsidRPr="00FB1444">
        <w:rPr>
          <w:rFonts w:ascii="Calibri" w:hAnsi="Calibri" w:cs="Calibri"/>
          <w:b/>
          <w:bCs/>
          <w:color w:val="1F1F1F"/>
          <w:sz w:val="22"/>
          <w:szCs w:val="22"/>
        </w:rPr>
        <w:t>Board Vacancy:</w:t>
      </w:r>
      <w:r w:rsidRPr="00FB1444">
        <w:rPr>
          <w:rFonts w:ascii="Calibri" w:hAnsi="Calibri" w:cs="Calibri"/>
          <w:color w:val="1F1F1F"/>
          <w:sz w:val="22"/>
          <w:szCs w:val="22"/>
        </w:rPr>
        <w:t> Discussion regarding the recruitment of a new Board member to fill the seat currently occupied by </w:t>
      </w:r>
      <w:r w:rsidRPr="00FB1444">
        <w:rPr>
          <w:rFonts w:ascii="Calibri" w:hAnsi="Calibri" w:cs="Calibri"/>
          <w:b/>
          <w:bCs/>
          <w:color w:val="1F1F1F"/>
          <w:sz w:val="22"/>
          <w:szCs w:val="22"/>
        </w:rPr>
        <w:t>Brad Oxer</w:t>
      </w:r>
      <w:r w:rsidRPr="00FB1444">
        <w:rPr>
          <w:rFonts w:ascii="Calibri" w:hAnsi="Calibri" w:cs="Calibri"/>
          <w:color w:val="1F1F1F"/>
          <w:sz w:val="22"/>
          <w:szCs w:val="22"/>
        </w:rPr>
        <w:t>.</w:t>
      </w:r>
    </w:p>
    <w:p w14:paraId="0005A084" w14:textId="77777777" w:rsidR="00FB1444" w:rsidRPr="00FB1444" w:rsidRDefault="00FB1444" w:rsidP="00FB1444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  <w:sz w:val="22"/>
          <w:szCs w:val="22"/>
        </w:rPr>
      </w:pPr>
      <w:r w:rsidRPr="00FB1444">
        <w:rPr>
          <w:rFonts w:ascii="Calibri" w:hAnsi="Calibri" w:cs="Calibri"/>
          <w:b/>
          <w:bCs/>
          <w:color w:val="1F1F1F"/>
          <w:sz w:val="22"/>
          <w:szCs w:val="22"/>
        </w:rPr>
        <w:t>Contract Amendment:</w:t>
      </w:r>
      <w:r w:rsidRPr="00FB1444">
        <w:rPr>
          <w:rFonts w:ascii="Calibri" w:hAnsi="Calibri" w:cs="Calibri"/>
          <w:color w:val="1F1F1F"/>
          <w:sz w:val="22"/>
          <w:szCs w:val="22"/>
        </w:rPr>
        <w:t> Review of the recent amendment made to the </w:t>
      </w:r>
      <w:r w:rsidRPr="00FB1444">
        <w:rPr>
          <w:rFonts w:ascii="Calibri" w:hAnsi="Calibri" w:cs="Calibri"/>
          <w:b/>
          <w:bCs/>
          <w:color w:val="1F1F1F"/>
          <w:sz w:val="22"/>
          <w:szCs w:val="22"/>
        </w:rPr>
        <w:t>HWSCD-FDACS BMP Contract</w:t>
      </w:r>
      <w:r w:rsidRPr="00FB1444">
        <w:rPr>
          <w:rFonts w:ascii="Calibri" w:hAnsi="Calibri" w:cs="Calibri"/>
          <w:color w:val="1F1F1F"/>
          <w:sz w:val="22"/>
          <w:szCs w:val="22"/>
        </w:rPr>
        <w:t>.</w:t>
      </w:r>
    </w:p>
    <w:p w14:paraId="72EB8FF6" w14:textId="77777777" w:rsidR="00FB1444" w:rsidRPr="00FB1444" w:rsidRDefault="00FB1444" w:rsidP="00FB1444">
      <w:pPr>
        <w:pStyle w:val="NormalWeb"/>
        <w:numPr>
          <w:ilvl w:val="0"/>
          <w:numId w:val="8"/>
        </w:numPr>
        <w:shd w:val="clear" w:color="auto" w:fill="FFFFFF"/>
        <w:spacing w:before="120" w:beforeAutospacing="0" w:after="120" w:afterAutospacing="0"/>
        <w:rPr>
          <w:rFonts w:ascii="Calibri" w:hAnsi="Calibri" w:cs="Calibri"/>
          <w:color w:val="1F1F1F"/>
          <w:sz w:val="22"/>
          <w:szCs w:val="22"/>
        </w:rPr>
      </w:pPr>
      <w:r w:rsidRPr="00FB1444">
        <w:rPr>
          <w:rFonts w:ascii="Calibri" w:hAnsi="Calibri" w:cs="Calibri"/>
          <w:b/>
          <w:bCs/>
          <w:color w:val="1F1F1F"/>
          <w:sz w:val="22"/>
          <w:szCs w:val="22"/>
        </w:rPr>
        <w:t>Annual Hosting Service Fees:</w:t>
      </w:r>
      <w:r w:rsidRPr="00FB1444">
        <w:rPr>
          <w:rFonts w:ascii="Calibri" w:hAnsi="Calibri" w:cs="Calibri"/>
          <w:color w:val="1F1F1F"/>
          <w:sz w:val="22"/>
          <w:szCs w:val="22"/>
        </w:rPr>
        <w:t> Discussion on the transition of payment responsibilities for SWCDs hosting services, as the </w:t>
      </w:r>
      <w:r w:rsidRPr="00FB1444">
        <w:rPr>
          <w:rFonts w:ascii="Calibri" w:hAnsi="Calibri" w:cs="Calibri"/>
          <w:b/>
          <w:bCs/>
          <w:color w:val="1F1F1F"/>
          <w:sz w:val="22"/>
          <w:szCs w:val="22"/>
        </w:rPr>
        <w:t>AFCD</w:t>
      </w:r>
      <w:r w:rsidRPr="00FB1444">
        <w:rPr>
          <w:rFonts w:ascii="Calibri" w:hAnsi="Calibri" w:cs="Calibri"/>
          <w:color w:val="1F1F1F"/>
          <w:sz w:val="22"/>
          <w:szCs w:val="22"/>
        </w:rPr>
        <w:t> has discontinued payment for this service.</w:t>
      </w:r>
    </w:p>
    <w:p w14:paraId="1B9B1D29" w14:textId="33E35025" w:rsidR="00CB4CEC" w:rsidRPr="00CB4CEC" w:rsidRDefault="00CB4CEC" w:rsidP="00CB4CEC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lastRenderedPageBreak/>
        <w:t xml:space="preserve"> New Business (Joint Discussion)</w:t>
      </w:r>
    </w:p>
    <w:p w14:paraId="457B77AC" w14:textId="43566FA0" w:rsidR="00FB1444" w:rsidRPr="00FB1444" w:rsidRDefault="009F075C" w:rsidP="00CB4CEC">
      <w:pPr>
        <w:numPr>
          <w:ilvl w:val="0"/>
          <w:numId w:val="6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9F075C">
        <w:rPr>
          <w:rFonts w:ascii="Arial" w:eastAsia="Times New Roman" w:hAnsi="Arial" w:cs="Arial"/>
          <w:b/>
          <w:bCs/>
          <w:color w:val="1F1F1F"/>
        </w:rPr>
        <w:t>Legislative Update</w:t>
      </w:r>
      <w:r>
        <w:rPr>
          <w:rFonts w:ascii="Arial" w:eastAsia="Times New Roman" w:hAnsi="Arial" w:cs="Arial"/>
          <w:color w:val="1F1F1F"/>
        </w:rPr>
        <w:t>: Review of Florida House/ Senate bills affecting SWCDs (</w:t>
      </w:r>
      <w:r w:rsidR="00061D00" w:rsidRPr="00061D00">
        <w:rPr>
          <w:rFonts w:ascii="Arial" w:eastAsia="Times New Roman" w:hAnsi="Arial" w:cs="Arial"/>
          <w:b/>
          <w:bCs/>
          <w:color w:val="1F1F1F"/>
        </w:rPr>
        <w:t>HS 299</w:t>
      </w:r>
      <w:r w:rsidR="00061D00">
        <w:rPr>
          <w:rFonts w:ascii="Arial" w:eastAsia="Times New Roman" w:hAnsi="Arial" w:cs="Arial"/>
          <w:color w:val="1F1F1F"/>
        </w:rPr>
        <w:t xml:space="preserve"> </w:t>
      </w:r>
      <w:r w:rsidRPr="00061D00">
        <w:rPr>
          <w:rFonts w:ascii="Arial" w:eastAsia="Times New Roman" w:hAnsi="Arial" w:cs="Arial"/>
          <w:b/>
          <w:bCs/>
          <w:color w:val="1F1F1F"/>
        </w:rPr>
        <w:t>SB -354</w:t>
      </w:r>
      <w:r>
        <w:rPr>
          <w:rFonts w:ascii="Arial" w:eastAsia="Times New Roman" w:hAnsi="Arial" w:cs="Arial"/>
          <w:color w:val="1F1F1F"/>
        </w:rPr>
        <w:t xml:space="preserve"> Blue Ribbon Project)</w:t>
      </w:r>
      <w:r w:rsidR="002E7E02">
        <w:rPr>
          <w:rFonts w:ascii="Arial" w:eastAsia="Times New Roman" w:hAnsi="Arial" w:cs="Arial"/>
          <w:color w:val="1F1F1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C64154" w14:textId="59FFCD7F" w:rsidR="00CB4CEC" w:rsidRPr="00CB4CEC" w:rsidRDefault="00CB4CEC" w:rsidP="00CB4CEC">
      <w:pPr>
        <w:numPr>
          <w:ilvl w:val="0"/>
          <w:numId w:val="6"/>
        </w:numPr>
        <w:shd w:val="clear" w:color="auto" w:fill="FFFFFF"/>
        <w:spacing w:before="120"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Local Working Group Annual Meeting:</w:t>
      </w:r>
      <w:r w:rsidRPr="00CB4CEC">
        <w:rPr>
          <w:rFonts w:ascii="Arial" w:eastAsia="Times New Roman" w:hAnsi="Arial" w:cs="Arial"/>
          <w:color w:val="1F1F1F"/>
        </w:rPr>
        <w:t xml:space="preserve"> Strategic planning and coordination.</w:t>
      </w:r>
    </w:p>
    <w:p w14:paraId="76C52AA6" w14:textId="236B30BC" w:rsidR="00CB4CEC" w:rsidRPr="00CB4CEC" w:rsidRDefault="00CB4CEC" w:rsidP="00CB4CEC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Miscellaneous / Signatures</w:t>
      </w:r>
      <w:r w:rsidR="00373AA6">
        <w:rPr>
          <w:rFonts w:ascii="Arial" w:eastAsia="Times New Roman" w:hAnsi="Arial" w:cs="Arial"/>
          <w:b/>
          <w:bCs/>
          <w:color w:val="1F1F1F"/>
        </w:rPr>
        <w:t>:</w:t>
      </w:r>
    </w:p>
    <w:p w14:paraId="4E632E28" w14:textId="0405ECA2" w:rsidR="00CB4CEC" w:rsidRDefault="00CB4CEC" w:rsidP="00CB4CEC">
      <w:pPr>
        <w:spacing w:after="0" w:line="240" w:lineRule="auto"/>
        <w:rPr>
          <w:rFonts w:ascii="Arial" w:eastAsia="Times New Roman" w:hAnsi="Arial" w:cs="Arial"/>
        </w:rPr>
      </w:pPr>
    </w:p>
    <w:p w14:paraId="1191DA2A" w14:textId="77777777" w:rsidR="00373AA6" w:rsidRPr="00CB4CEC" w:rsidRDefault="00373AA6" w:rsidP="00CB4CEC">
      <w:pPr>
        <w:spacing w:after="0" w:line="240" w:lineRule="auto"/>
        <w:rPr>
          <w:rFonts w:ascii="Arial" w:eastAsia="Times New Roman" w:hAnsi="Arial" w:cs="Arial"/>
        </w:rPr>
      </w:pPr>
    </w:p>
    <w:p w14:paraId="4DEEA6DF" w14:textId="591B1F92" w:rsidR="00CB4CEC" w:rsidRPr="00FB1444" w:rsidRDefault="00CB4CEC" w:rsidP="00CB4C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Next Meeting:</w:t>
      </w:r>
      <w:r w:rsidRPr="00CB4CEC">
        <w:rPr>
          <w:rFonts w:ascii="Arial" w:eastAsia="Times New Roman" w:hAnsi="Arial" w:cs="Arial"/>
          <w:color w:val="1F1F1F"/>
        </w:rPr>
        <w:t xml:space="preserve"> </w:t>
      </w:r>
    </w:p>
    <w:p w14:paraId="3F3CA861" w14:textId="2657FA3D" w:rsidR="00FB1444" w:rsidRPr="00FB1444" w:rsidRDefault="00FB1444" w:rsidP="00CB4CE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F1F1F"/>
        </w:rPr>
      </w:pPr>
      <w:r w:rsidRPr="00FB1444">
        <w:rPr>
          <w:rFonts w:ascii="Arial" w:eastAsia="Times New Roman" w:hAnsi="Arial" w:cs="Arial"/>
          <w:b/>
          <w:bCs/>
          <w:color w:val="1F1F1F"/>
        </w:rPr>
        <w:t xml:space="preserve">HSWCD </w:t>
      </w:r>
      <w:proofErr w:type="gramStart"/>
      <w:r w:rsidRPr="00FB1444">
        <w:rPr>
          <w:rFonts w:ascii="Arial" w:eastAsia="Times New Roman" w:hAnsi="Arial" w:cs="Arial"/>
          <w:b/>
          <w:bCs/>
          <w:color w:val="1F1F1F"/>
        </w:rPr>
        <w:t xml:space="preserve">(  </w:t>
      </w:r>
      <w:proofErr w:type="gramEnd"/>
      <w:r w:rsidRPr="00FB1444">
        <w:rPr>
          <w:rFonts w:ascii="Arial" w:eastAsia="Times New Roman" w:hAnsi="Arial" w:cs="Arial"/>
          <w:b/>
          <w:bCs/>
          <w:color w:val="1F1F1F"/>
        </w:rPr>
        <w:t xml:space="preserve">                    </w:t>
      </w:r>
      <w:proofErr w:type="gramStart"/>
      <w:r>
        <w:rPr>
          <w:rFonts w:ascii="Arial" w:eastAsia="Times New Roman" w:hAnsi="Arial" w:cs="Arial"/>
          <w:b/>
          <w:bCs/>
          <w:color w:val="1F1F1F"/>
        </w:rPr>
        <w:t xml:space="preserve">  </w:t>
      </w:r>
      <w:r w:rsidRPr="00FB1444">
        <w:rPr>
          <w:rFonts w:ascii="Arial" w:eastAsia="Times New Roman" w:hAnsi="Arial" w:cs="Arial"/>
          <w:b/>
          <w:bCs/>
          <w:color w:val="1F1F1F"/>
        </w:rPr>
        <w:t>)</w:t>
      </w:r>
      <w:proofErr w:type="gramEnd"/>
    </w:p>
    <w:p w14:paraId="1A146F4D" w14:textId="1827ACEF" w:rsidR="00FB1444" w:rsidRPr="00CB4CEC" w:rsidRDefault="00FB1444" w:rsidP="00CB4CE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F1F1F"/>
        </w:rPr>
      </w:pPr>
      <w:r w:rsidRPr="00FB1444">
        <w:rPr>
          <w:rFonts w:ascii="Arial" w:eastAsia="Times New Roman" w:hAnsi="Arial" w:cs="Arial"/>
          <w:b/>
          <w:bCs/>
          <w:color w:val="1F1F1F"/>
        </w:rPr>
        <w:t xml:space="preserve">GSWCD </w:t>
      </w:r>
      <w:proofErr w:type="gramStart"/>
      <w:r w:rsidRPr="00FB1444">
        <w:rPr>
          <w:rFonts w:ascii="Arial" w:eastAsia="Times New Roman" w:hAnsi="Arial" w:cs="Arial"/>
          <w:b/>
          <w:bCs/>
          <w:color w:val="1F1F1F"/>
        </w:rPr>
        <w:t xml:space="preserve">(  </w:t>
      </w:r>
      <w:proofErr w:type="gramEnd"/>
      <w:r w:rsidRPr="00FB1444">
        <w:rPr>
          <w:rFonts w:ascii="Arial" w:eastAsia="Times New Roman" w:hAnsi="Arial" w:cs="Arial"/>
          <w:b/>
          <w:bCs/>
          <w:color w:val="1F1F1F"/>
        </w:rPr>
        <w:t xml:space="preserve">                    </w:t>
      </w:r>
      <w:proofErr w:type="gramStart"/>
      <w:r>
        <w:rPr>
          <w:rFonts w:ascii="Arial" w:eastAsia="Times New Roman" w:hAnsi="Arial" w:cs="Arial"/>
          <w:b/>
          <w:bCs/>
          <w:color w:val="1F1F1F"/>
        </w:rPr>
        <w:t xml:space="preserve"> </w:t>
      </w:r>
      <w:r w:rsidRPr="00FB1444">
        <w:rPr>
          <w:rFonts w:ascii="Arial" w:eastAsia="Times New Roman" w:hAnsi="Arial" w:cs="Arial"/>
          <w:b/>
          <w:bCs/>
          <w:color w:val="1F1F1F"/>
        </w:rPr>
        <w:t xml:space="preserve"> )</w:t>
      </w:r>
      <w:proofErr w:type="gramEnd"/>
    </w:p>
    <w:p w14:paraId="02A61092" w14:textId="77777777" w:rsidR="00F646AB" w:rsidRDefault="00F646AB">
      <w:pPr>
        <w:rPr>
          <w:b/>
          <w:bCs/>
        </w:rPr>
      </w:pPr>
    </w:p>
    <w:p w14:paraId="529890CA" w14:textId="3C3979E4" w:rsidR="00FB1444" w:rsidRPr="00CB4CEC" w:rsidRDefault="00FB1444" w:rsidP="00FB1444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</w:rPr>
      </w:pPr>
      <w:r w:rsidRPr="00CB4CEC">
        <w:rPr>
          <w:rFonts w:ascii="Arial" w:eastAsia="Times New Roman" w:hAnsi="Arial" w:cs="Arial"/>
          <w:b/>
          <w:bCs/>
          <w:color w:val="1F1F1F"/>
        </w:rPr>
        <w:t>Adjourn</w:t>
      </w:r>
      <w:r w:rsidR="00373AA6">
        <w:rPr>
          <w:rFonts w:ascii="Arial" w:eastAsia="Times New Roman" w:hAnsi="Arial" w:cs="Arial"/>
          <w:b/>
          <w:bCs/>
          <w:color w:val="1F1F1F"/>
        </w:rPr>
        <w:t>:</w:t>
      </w:r>
    </w:p>
    <w:p w14:paraId="7A7E192B" w14:textId="77777777" w:rsidR="00FB1444" w:rsidRPr="00FB1444" w:rsidRDefault="00FB1444">
      <w:pPr>
        <w:rPr>
          <w:b/>
          <w:bCs/>
        </w:rPr>
      </w:pPr>
    </w:p>
    <w:sectPr w:rsidR="00FB1444" w:rsidRPr="00FB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437"/>
    <w:multiLevelType w:val="multilevel"/>
    <w:tmpl w:val="773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DB6C7D"/>
    <w:multiLevelType w:val="multilevel"/>
    <w:tmpl w:val="6F50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275BA"/>
    <w:multiLevelType w:val="multilevel"/>
    <w:tmpl w:val="78E6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7D70AE"/>
    <w:multiLevelType w:val="multilevel"/>
    <w:tmpl w:val="63A2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C0BCB"/>
    <w:multiLevelType w:val="multilevel"/>
    <w:tmpl w:val="4400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D72038"/>
    <w:multiLevelType w:val="multilevel"/>
    <w:tmpl w:val="8700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CA0F49"/>
    <w:multiLevelType w:val="multilevel"/>
    <w:tmpl w:val="351C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B7291A"/>
    <w:multiLevelType w:val="multilevel"/>
    <w:tmpl w:val="0588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182471">
    <w:abstractNumId w:val="0"/>
  </w:num>
  <w:num w:numId="2" w16cid:durableId="391730401">
    <w:abstractNumId w:val="5"/>
  </w:num>
  <w:num w:numId="3" w16cid:durableId="1279021912">
    <w:abstractNumId w:val="7"/>
  </w:num>
  <w:num w:numId="4" w16cid:durableId="692418519">
    <w:abstractNumId w:val="2"/>
  </w:num>
  <w:num w:numId="5" w16cid:durableId="2015260531">
    <w:abstractNumId w:val="4"/>
  </w:num>
  <w:num w:numId="6" w16cid:durableId="139276668">
    <w:abstractNumId w:val="6"/>
  </w:num>
  <w:num w:numId="7" w16cid:durableId="931933750">
    <w:abstractNumId w:val="1"/>
  </w:num>
  <w:num w:numId="8" w16cid:durableId="32887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BA"/>
    <w:rsid w:val="00061D00"/>
    <w:rsid w:val="000D5493"/>
    <w:rsid w:val="002E7E02"/>
    <w:rsid w:val="002F6EFE"/>
    <w:rsid w:val="00373AA6"/>
    <w:rsid w:val="004A6AD7"/>
    <w:rsid w:val="004E764E"/>
    <w:rsid w:val="00531EBA"/>
    <w:rsid w:val="00571495"/>
    <w:rsid w:val="009F075C"/>
    <w:rsid w:val="00CA59C5"/>
    <w:rsid w:val="00CB4CEC"/>
    <w:rsid w:val="00F646AB"/>
    <w:rsid w:val="00FB1444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A121"/>
  <w15:chartTrackingRefBased/>
  <w15:docId w15:val="{77368888-EB79-4342-AD40-61BC07B7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E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E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E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E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E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E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E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E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E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E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E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EBA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E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</dc:creator>
  <cp:keywords/>
  <dc:description/>
  <cp:lastModifiedBy>Yokasta Baez</cp:lastModifiedBy>
  <cp:revision>2</cp:revision>
  <dcterms:created xsi:type="dcterms:W3CDTF">2026-04-07T14:58:00Z</dcterms:created>
  <dcterms:modified xsi:type="dcterms:W3CDTF">2026-04-07T14:58:00Z</dcterms:modified>
</cp:coreProperties>
</file>